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Cudzoziemców spoza UE będzie łatwiej zatrudnić, ale nie wszystkim. Zmiana przepisów – wzrost odpowiedzialności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biznes potrzebuje rąk do pracy. Braki kadrowe niosą bezpośrednie zagrożenie dla rozwoju biznesu MSP, stanowią ryzyko biznesowe i mogą być przyczyną wyhamowania wzrostu gospodarczego. Zmiana Ustawy o promocji zatrudnienia i instytucjach rynku pracy, ułatwi przedsiębiorcom pozyskiwanie pracowników cudzoziemskich i przyśpieszy procesy decyzyjne administracji. Rosną jednak wymogi wobec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Lawinowo rośnie liczba zatrudnionych w Polsce cudzoziemców, a wciąż potrzeba więcej. Większość z obecnie zatrudnionych w kraju cudzoziemców stanowią obywatele państw spoza Unii Europejskiej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Zmiana przepisów odpowiada na potrzeby biznesu i wymogi dyrektywy Parlamentu Europejskiego i Rady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 ograniczyć nadużycia w tym obszarze oraz zwiększyć poziom bezpieczeństwa. Dotąd nie wszyscy cudzoziemcy, którzy wjeżdżali do Polski na podstawie oświadczenia pracodawcy podejmowali rzeczywistą pracę; obowiązujący dotąd dokument pozwala bowiem na przebywanie w strefie Schengen przez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myśl obowiązujących </w:t>
      </w:r>
      <w:r>
        <w:rPr>
          <w:rFonts w:ascii="calibri" w:hAnsi="calibri" w:eastAsia="calibri" w:cs="calibri"/>
          <w:sz w:val="24"/>
          <w:szCs w:val="24"/>
          <w:b/>
        </w:rPr>
        <w:t xml:space="preserve">na dziś</w:t>
      </w:r>
      <w:r>
        <w:rPr>
          <w:rFonts w:ascii="calibri" w:hAnsi="calibri" w:eastAsia="calibri" w:cs="calibri"/>
          <w:sz w:val="24"/>
          <w:szCs w:val="24"/>
        </w:rPr>
        <w:t xml:space="preserve"> przepisów, aby zatrudnić cudzoziemca spoza UE konieczne jest zezwolenie na pracę lub jego uproszczona wersja – oświadczenie pracodawcy w odniesieniu do obywateli krajów takich jak Armenia, Białoruś, Gruzja, Mołdawia, Rosja i Ukraina, które jest wydawane na okres sześciu miesięcy. Przedłużające się procedury i nieprzewidywalne terminy wydawania decyzji przez urzędy przeciążone ilością składanych wniosków nie pozwalają firmom planować stabilnej polityki zatrudnienia, szczególnie w przypadku procedury przedłużania zatrudnienia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„Wprowadzane od 2018 r. zmiany przepisów dają nadzieję na usprawnienie procesu wydawania zezwoleń na pracę. Dla biznesu to ważne zmiany, ponieważ pozwolą ustabilizować zatrudnienie i dadzą poczucie bezpieczeństwa związanego z utrzymaniem niezbędnych zasobów kadrowych. Sytuacja na polskim rynku pracy wymaga maksymalnego usprawnienia procedur zatrudniania obcokrajowców dla zminimalizowania ryzyka biznesowego. Tym bardziej, że stopa bezrobocia maleje i pozyskiwanie pracowników staje się coraz trudniejsze dla firm, szczególnie w sektorze MSP”</w:t>
      </w:r>
      <w:r>
        <w:rPr>
          <w:rFonts w:ascii="calibri" w:hAnsi="calibri" w:eastAsia="calibri" w:cs="calibri"/>
          <w:sz w:val="24"/>
          <w:szCs w:val="24"/>
        </w:rPr>
        <w:t xml:space="preserve"> – powiedział Cezary Karolczyk, ekspert obszaru kadr i płac w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Nadchodzące zmiany – większa odpowiedzialność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Preferencyjne procedury odnoszące się do obywateli ww. sześciu państw pozostaną utrzymane. W systemach informatycznych administracji państwowej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rejestry w sprawach wykonywania pracy</w:t>
      </w:r>
      <w:r>
        <w:rPr>
          <w:rFonts w:ascii="calibri" w:hAnsi="calibri" w:eastAsia="calibri" w:cs="calibri"/>
          <w:sz w:val="24"/>
          <w:szCs w:val="24"/>
        </w:rPr>
        <w:t xml:space="preserve"> przez cudzoziemców.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„Zaproponowane zmiany wprowadzają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obowiązek informacyjny po stronie pracodawców o podjęciu lub niepodjęciu pracy przez cudzoziemca ubiegającego się o zgodę na zatrudnienie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dodatkowa praca dla przedsiębiorcy, ale niweluje kwestie nadużyć. Zmiana ta pozwoli także na dokładne monitorowanie ilości obcokrajowców i efektywne planowanie polityki promocji zatrudnienia i migracji zarobkowej, więc także reagowanie na potrzeby biznesu”</w:t>
      </w:r>
      <w:r>
        <w:rPr>
          <w:rFonts w:ascii="calibri" w:hAnsi="calibri" w:eastAsia="calibri" w:cs="calibri"/>
          <w:sz w:val="24"/>
          <w:szCs w:val="24"/>
        </w:rPr>
        <w:t xml:space="preserve"> – dodał Cezary Karolczyk.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na pracę</w:t>
      </w:r>
      <w:r>
        <w:rPr>
          <w:rFonts w:ascii="calibri" w:hAnsi="calibri" w:eastAsia="calibri" w:cs="calibri"/>
          <w:sz w:val="24"/>
          <w:szCs w:val="24"/>
        </w:rPr>
        <w:t xml:space="preserve"> będzie wydawane na okres 8 miesięcy w jednym roku kalendarzowym.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pod rygorem odpowiedzialności karnej będą zobowiązani do składania</w:t>
      </w:r>
      <w:r>
        <w:rPr>
          <w:rFonts w:ascii="calibri" w:hAnsi="calibri" w:eastAsia="calibri" w:cs="calibri"/>
          <w:sz w:val="24"/>
          <w:szCs w:val="24"/>
        </w:rPr>
        <w:t xml:space="preserve"> oświadczenia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podane we wniosku dane i dokumenty są prawdziwe oraz, że podmiot spełnia wymogi, aby zatrudnić cudzoziemca. Wymogi,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niekaralność z tytułu</w:t>
      </w:r>
      <w:r>
        <w:rPr>
          <w:rFonts w:ascii="calibri" w:hAnsi="calibri" w:eastAsia="calibri" w:cs="calibri"/>
          <w:sz w:val="24"/>
          <w:szCs w:val="24"/>
        </w:rPr>
        <w:t xml:space="preserve"> przestępstw przeciw pokojowi, naruszaniu praw pracowniczych, </w:t>
      </w:r>
      <w:r>
        <w:rPr>
          <w:rFonts w:ascii="calibri" w:hAnsi="calibri" w:eastAsia="calibri" w:cs="calibri"/>
          <w:sz w:val="24"/>
          <w:szCs w:val="24"/>
          <w:b/>
        </w:rPr>
        <w:t xml:space="preserve">fałszowania dokumentów – w tym faktur</w:t>
      </w:r>
      <w:r>
        <w:rPr>
          <w:rFonts w:ascii="calibri" w:hAnsi="calibri" w:eastAsia="calibri" w:cs="calibri"/>
          <w:sz w:val="24"/>
          <w:szCs w:val="24"/>
        </w:rPr>
        <w:t xml:space="preserve">. Obcokrajowca nie zatrudni też podmiot, który jest zależny lub powiązany z osobami karanymi z ww. tytułów.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 końca 2018 roku – czyli do końca okresu przejściowego – organy podatkowe mogą z tytułu walki z wyłudzeniami podatku VAT przeprowadzić wiele egzekucji – w tym odnoszących się do fałszowania faktur. Przedsiębiorstwa, które planują w przyszłości zatrudniać obcokrajowców powinny szczególną uwagę poświęcić dziś wprowadzeniu wewnętrznych kontroli biznesowych, żeby zabezpieczyć się przed ewentualnością ponoszenia konsekwencji prawnych, które wykluczą je z grona firm mogących zatrudniać obcokrajowców”</w:t>
      </w:r>
      <w:r>
        <w:rPr>
          <w:rFonts w:ascii="calibri" w:hAnsi="calibri" w:eastAsia="calibri" w:cs="calibri"/>
          <w:sz w:val="24"/>
          <w:szCs w:val="24"/>
        </w:rPr>
        <w:t xml:space="preserve"> – ostrzega Cezary Karolczyk.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na pracę sezonową</w:t>
      </w:r>
      <w:r>
        <w:rPr>
          <w:rFonts w:ascii="calibri" w:hAnsi="calibri" w:eastAsia="calibri" w:cs="calibri"/>
          <w:sz w:val="24"/>
          <w:szCs w:val="24"/>
        </w:rPr>
        <w:t xml:space="preserve"> – szczególnie ważne dla sektora MSP – będzie przyznawane na okres do 8 miesięcy (dotąd 6) rocznie i obowiązywało przez 3 lata kalendarzowe. Procedura będzie bardzo podobna do wystawiania oświadczeń,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pracy sezonowej cudzoziemcy nie będą podlegali testowi rynku pracy. Oznacza to</w:t>
      </w:r>
      <w:r>
        <w:rPr>
          <w:rFonts w:ascii="calibri" w:hAnsi="calibri" w:eastAsia="calibri" w:cs="calibri"/>
          <w:sz w:val="24"/>
          <w:szCs w:val="24"/>
        </w:rPr>
        <w:t xml:space="preserve">, że starosta będzie zwolniony ze sprawdzania czy w regionie są dostępni polscy pracownicy danej profesji. Powiatowy urząd pracy, do którego firmy będą składały wnioski o wydanie zezwolenia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miał 7 dni na rozpatrzenie wniosku </w:t>
      </w:r>
      <w:r>
        <w:rPr>
          <w:rFonts w:ascii="calibri" w:hAnsi="calibri" w:eastAsia="calibri" w:cs="calibri"/>
          <w:sz w:val="24"/>
          <w:szCs w:val="24"/>
        </w:rPr>
        <w:t xml:space="preserve">(obecnie obowiązek wydawania zezwoleń na pracę leży po stronie wojewody, co znacznie wydłuża okres ich wydawania).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Starosta jednak </w:t>
      </w:r>
      <w:r>
        <w:rPr>
          <w:rFonts w:ascii="calibri" w:hAnsi="calibri" w:eastAsia="calibri" w:cs="calibri"/>
          <w:sz w:val="24"/>
          <w:szCs w:val="24"/>
          <w:b/>
        </w:rPr>
        <w:t xml:space="preserve">uchyli zezwolenie</w:t>
      </w:r>
      <w:r>
        <w:rPr>
          <w:rFonts w:ascii="calibri" w:hAnsi="calibri" w:eastAsia="calibri" w:cs="calibri"/>
          <w:sz w:val="24"/>
          <w:szCs w:val="24"/>
        </w:rPr>
        <w:t xml:space="preserve"> jeśli pracodawca we wniosku poda fałszywe informacje, zezna nieprawdę,</w:t>
      </w:r>
      <w:r>
        <w:rPr>
          <w:rFonts w:ascii="calibri" w:hAnsi="calibri" w:eastAsia="calibri" w:cs="calibri"/>
          <w:sz w:val="24"/>
          <w:szCs w:val="24"/>
          <w:b/>
        </w:rPr>
        <w:t xml:space="preserve"> nie prowadzi działalności zgodnej z zamierzonym zatrudnieniem</w:t>
      </w:r>
      <w:r>
        <w:rPr>
          <w:rFonts w:ascii="calibri" w:hAnsi="calibri" w:eastAsia="calibri" w:cs="calibri"/>
          <w:sz w:val="24"/>
          <w:szCs w:val="24"/>
        </w:rPr>
        <w:t xml:space="preserve"> (PKD) albo </w:t>
      </w:r>
      <w:r>
        <w:rPr>
          <w:rFonts w:ascii="calibri" w:hAnsi="calibri" w:eastAsia="calibri" w:cs="calibri"/>
          <w:sz w:val="24"/>
          <w:szCs w:val="24"/>
          <w:b/>
        </w:rPr>
        <w:t xml:space="preserve">nie posiada środków na pokrycie zobowiązań związanych z zatrudnieniem obcokrajowca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wielosezonowe</w:t>
      </w:r>
      <w:r>
        <w:rPr>
          <w:rFonts w:ascii="calibri" w:hAnsi="calibri" w:eastAsia="calibri" w:cs="calibri"/>
          <w:sz w:val="24"/>
          <w:szCs w:val="24"/>
        </w:rPr>
        <w:t xml:space="preserve"> jest nowym rozwiązaniem: pracodawca będzie mógł otrzymać wpis do ewidencji pracy sezonowej na okres do 3 lat, co znacznie ułatwi życie przedsiębiorcom i sprawdzonym pracownikom cudzoziemskim.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Zalegający z podatkami cudzoziemca nie zatrudnią.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przewiduje też nowe warunki dla procedury uproszczonej – oświadczeń pracodawcy. Administracja nie wyda zgody na zatrudnienie cudzoziemca, gdy podmiot nie dopełnia obowiązków związanych z prowadzeniem działalności tzn. unika podatków, zalega z odprowadzeniem, lub nie opłaca należnych składek związanych z pracą cudzoziemca. Jest wyjątek – zgoda zostanie udzielona, gdy przedsiębiorca uzyska rozłożenie zaległości podatkowych na raty lub zwolnienie.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https://www.mpips.gov.pl/aktualnosci-wszystkie/zatrudnienie-i-przeciwdzialanie-bezrobociu/art,8830,porzadkowanie-zatrudniania-cudzoziemcow.html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nr 2014/36/UE z dn. 26 lutego 2014 r. w sprawie warunków wjazdu i pobytu obywateli państw trzecich w celu zatrudnienia w charakterze pracownika sezonowego.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Art.88j ust 1a – zmiany w ustawie o promocji zatrudnienia… file:///C:/Users/k.kopka/Desktop/SAGE/projekt%20ustawy%20o%20promocji%20zatrudnienia%20i%20instytucji%20rynku%20pracy%20maj%202017.pdf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2499070cc869f35b531c50e0fddbe15a&amp;id=47022&amp;typ=epr#_ftn1" TargetMode="External"/><Relationship Id="rId8" Type="http://schemas.openxmlformats.org/officeDocument/2006/relationships/hyperlink" Target="http://symfonia.biuroprasowe.pl/word/?hash=2499070cc869f35b531c50e0fddbe15a&amp;id=47022&amp;typ=epr#_ftn2" TargetMode="External"/><Relationship Id="rId9" Type="http://schemas.openxmlformats.org/officeDocument/2006/relationships/hyperlink" Target="http://symfonia.biuroprasowe.pl/word/?hash=2499070cc869f35b531c50e0fddbe15a&amp;id=47022&amp;typ=epr#_ftn3" TargetMode="External"/><Relationship Id="rId10" Type="http://schemas.openxmlformats.org/officeDocument/2006/relationships/hyperlink" Target="http://symfonia.biuroprasowe.pl/word/?hash=2499070cc869f35b531c50e0fddbe15a&amp;id=47022&amp;typ=eprmailto:katarzyna.kopka@mondaypr.pl" TargetMode="External"/><Relationship Id="rId11" Type="http://schemas.openxmlformats.org/officeDocument/2006/relationships/hyperlink" Target="http://symfonia.biuroprasowe.pl/word/?hash=2499070cc869f35b531c50e0fddbe15a&amp;id=47022&amp;typ=eprmailto:patrycja.polakiewicz-sobczuk@mondaypr.pl" TargetMode="External"/><Relationship Id="rId12" Type="http://schemas.openxmlformats.org/officeDocument/2006/relationships/hyperlink" Target="http://www.sage.com/" TargetMode="External"/><Relationship Id="rId13" Type="http://schemas.openxmlformats.org/officeDocument/2006/relationships/hyperlink" Target="http://symfonia.biuroprasowe.pl/word/?hash=2499070cc869f35b531c50e0fddbe15a&amp;id=47022&amp;typ=epr#_ftnref1" TargetMode="External"/><Relationship Id="rId14" Type="http://schemas.openxmlformats.org/officeDocument/2006/relationships/hyperlink" Target="https://www.mpips.gov.pl/aktualnosci-wszystkie/zatrudnienie-i-przeciwdzialanie-bezrobociu/art,8830,porzadkowanie-zatrudniania-cudzoziemcow.html" TargetMode="External"/><Relationship Id="rId15" Type="http://schemas.openxmlformats.org/officeDocument/2006/relationships/hyperlink" Target="http://symfonia.biuroprasowe.pl/word/?hash=2499070cc869f35b531c50e0fddbe15a&amp;id=47022&amp;typ=epr#_ftnref2" TargetMode="External"/><Relationship Id="rId16" Type="http://schemas.openxmlformats.org/officeDocument/2006/relationships/hyperlink" Target="http://symfonia.biuroprasowe.pl/word/?hash=2499070cc869f35b531c50e0fddbe15a&amp;id=4702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2025-10-22T13:01:03+02:00</dcterms:created>
  <dcterms:modified xsi:type="dcterms:W3CDTF">2025-10-22T13:01:03+02:00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