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nowego pracownika – przewodnik dla MSP. Jak się stać ludzką firmą (people company)?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wyzwania w pracy specjalistów kadrowo-płacowych to rekrutacja odpowiednio wykwalifikowanych kadr. Tak uważa połowa respondentów badania przeprowadzonego przez Sage w Polsce oraz 88% HR-owców w USA i Wielkiej Brytanii . Czy pozyskanie pracownika na polskim rynku będzie coraz trudniejsze?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Zjawisko ma charakter globalny. Umacniający się rynek pracownika i presja płacowa jest wyzwaniem dla 40 proc. badanych. IT wspiera już zarządzanie produkcją, sprzedażą, księgowością, logistyką czy marketingiem. HR to obszar, który wciąż czeka na cyfrową rewolucję.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pracownik szuka ludzkiej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Młodsze pokolenia obeznane z technologią stają się coraz bardziej wymagające, preferując na przykład elastyczne formy zatrudnienia, czasu i miejsca pracy. Co więcej, osoby wykonujące prace dla biznesu nie są przywiązane do biurka i etatu. Przewiduje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w ciągu najbliższych 25 lat maszyny zastąpią ludzi w wielu dziedzinach – automatyzacja i digitalizacja gospodarki może usunąć z rynku 47 proc. zawodów wykonywanych przez ludzi. Ponad połowa Polaków będzie utrzymywać się z pracy w kilku zawodach, pojawią się nowe profesje z najbardziej wiedzochłonnego obszaru IT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analityki. Wysokie, zróżnicowane kompetencje pozostaną w cenie, dlatego starsze pokolenia także będą zwiększać swoje wymagania wobec pracodawców. Wszyscy chcą czerpać z pracy satysfakcję.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Big Shift, czyli czwarta rewolucja przemysłowa, tworzy nowe środowisko dla ludzi i biznesu, w którym mają uzyskać przewagę konkurencyjną. Cyfryzacja procesów kadrowo-płacowych może wesprzeć firmy w pozyskiwaniu i utrzymaniu zasobów ludzkich niezbędnych do realizacji działań przedsiębiorstwa, a więc bytu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Automatyzacja i projektowanie zadowolenia z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Sage People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aż 84 proc. działów kadrowych z USA i Wielkiej Brytanii ma kłopot z rekrutacją talentów, zaś 70 proc. z zatrzymaniem najlepszych pracowników. Ankietowani podkreślają, że 40 proc. swojego czasu przeznaczają na prace administracyjne, czyli wypełnianie tabelek i formularzy.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aż 87 proc. badanych czuje potrzebę skupienia się na utrzymaniu własnych pracowników. Składa się na to badanie potrzeb, budowanie ścieżek kariery, czyli szukanie i wdrażanie rozwiązań podnoszących poziom zadowolenia ludzi z pracy, tzw. positive work experience. Wprowadzanie automatyzacji procesów kadrowo-płacowych pozwala służbom HR zyskać czas na pracę z człowiekiem i budowanie jego zadowolenia z pracy – w efekcie podnosząc efektywność biznesu. Wyniki badania Sage People pokazują, że 80 proc. najszybciej rozwijających się firm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korzysta ze zautomatyzowanych procesów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Nauki społeczne i szkolenia w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polskiego oddziału Sage wskazują, że 77 proc. specjalistów czuje silną potrzebę rozwoju kompetencji i dodatkowe środki finansowe przeznaczyłaby na rozwój osobisty oraz szkolenia. Wynika to z rosnących oczekiwań wobec zawodu oraz bardzo zmiennego środowiska prawnego i rynku pracy, które zwiększają ilość pracy. Przedsiębiorcy stawiający na rozwój swoich działów HR, w tym szkolenia w obszarze nauk społecznych, jak psychologia biznesu, czy socjologia wygrywają rywalizację o nowego pracownika, do którego trzeba mieć wielowymiarowe podejście.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on-demand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specjaliści ds. kadr i płac są zapracowani, potrzebują wsparcia. Niemal 1/3 z badanych przeznaczyłoby dodatkowe środki na nowe etaty w dziale zaś 38 proc, na dodatkowe lub nowe oprogramowanie. Rozwiązania chmurowe tzw. on-demand poprawiają efektywność pracy na linii kadrowiec – pracownik, a pozyskiwanie danych, ich weryfikacja i aktualizacja mogą przebiegać w dowolnym czasie, z dowolnego miejsca globu. Daje to pracownikom swobodę realizacji zadań w dogodnym dla nich momencie. Biznes ma w czym wybierać.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Wsparcie w systemach IT obsługujących obszar HR dla przedsiębiorców jest dostępne. Można skorzystać z rozwiązań, które już na etapie rekrutacji sprawdzą kwalifikacje kandydatów. Budują one, wraz z innymi narzędziami, markę pracodawcy i pozytywne warunki pracy i rozwoju tzw. employee experience. Platformy analizują dane pracowników, proponują szkolenia zmniejszając lukę kompetencyjną i pomagają budować dziś ścieżki kariery tak, aby pracownik wiedział, jak pracodawca widzi jego rolę w firmie i co może mu zaoferować w przyszłości. Ze względu na trend odchodzenia od biurka i etatu, w utrzymaniu pracownika sprawdzają się rozwiązania chmurowe. Umożliwiają one dostęp do danych i wymianę informacji wewnątrz firmy z każdego miejsca, o dowolnej porze, a także obsługują legislacje różnych krajów – w zglobalizowanej gospodarce coraz więcej pracowników to obcokrajowcy. Rozwiązania HR, które są rzeczywistą inwestycją w biznes, mogą także monitorować czas pracy oraz analizować adekwatność wynagrodzenia do umiejętności, dają więc policzalne wskaźniki zwrotu z inwestycji w kadry – </w:t>
      </w:r>
      <w:r>
        <w:rPr>
          <w:rFonts w:ascii="calibri" w:hAnsi="calibri" w:eastAsia="calibri" w:cs="calibri"/>
          <w:sz w:val="24"/>
          <w:szCs w:val="24"/>
        </w:rPr>
        <w:t xml:space="preserve">mówi Cezary Karolczyk, ekspert obszaru kadr i płac w Sage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Pracownik jak klient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pracownik jest wymagający. Aż 44,2 proc. badanych w Polsce specjalistów uważa, że w obliczu zmian prawa i sytuacji na rynku pracy rozwój osobisty i zawodowy stanowi największe wyzwanie. Rekrutujący nie różnią się bardzo od rekrutowanych. Stawiają na siebie, czują się ważni w organizacji, mają świadomość istotności swojego zawodu i służby HR dla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konsumeryzacji rynku pracy zakłada przełożenie stosowanych w marketingu sprzedaży praktyk na procesy rekrutacji i utrzymania pracownika. Odpowiednia dbałość o markę pracodawcy przekłada się na łatwość pozyskiwania zasobów ludzkich. Informowanie zespołu o wydarzeniach w firmie, jej celach, zmianach w biznesie to jedynie połowa sukcesu. Dziś na rynku sprzedaży produktów i usług standardem jest dialog z klientem i indywidualizacja kontaktów, także przez media społecznościowe. Podobnie warto podejść do kontaktów z zatrudnionymi i potencjalnymi pracownikami. Sprzyja temu spłaszczenie struktury organizacyjnej przedsiębiorstwa i idący w ślad za rozluźnieniem hierarchii, nieustanny dialog. Ważne jest w takich przypadkach monitorowanie zadowolenia z pracy i szukanie rozwiązań. Bez podobnych działań, wprowadzane zmiany mogą okazać się pozorne. Ponad połowa managerów wyższego szczebla w badaniu Sage People uznała, że reprezentują firmę o kulturze „People Company”, ale mniej niż ¼ pracowników tych przedsiębiorstw się z nimi zgodziła. Uważne wsłuchanie się w głos pracowników działu HR z pewnością wesprze firmę w budowaniu kultury organizacji dla nowego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kontakt z ekspertem Sage: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Kopka: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katarzyna.kopka@mondaypr.pl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735 938 504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Polakiewicz-Sobczuk: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patrycja.polakiewicz-sobczuk@mondaypr.pl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532 753 385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jest liderem na rynku zintegrowanych systemów finansowo-księgowych i kadrowo-płacowych, wspierający przedsiębiorców na całym świecie. Trzydzieści lat temu sama rozpoczynała jako niewielka brytyjska firma, a teraz zatrudnia ponad 13.000 pracowników, którzy w 23 państwach obsługują miliony przedsiębiorców, będących motorem światowej gospodarki. Sage zmienia oblicze i upraszcza rachunkowość w firmach stosując błyskotliwe rozwiązania opracowane we współpracy z prężnie działającymi przedsiębiorcami, właścicielami firm, handlowcami, księgowymi, partnerami i programistami. Jako spółka ujęta we wskaźniku giełdowym FTSE 100, aktywnie wspiera środowiska lokalne i angażuje się w zmienianie świata poprzez filantropijną działalność Fundacji Sage.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– lider na rynku zintegrowanych systemów finansowo-księgowych i kadrowo-płacowych, wspierający przedsiębiorców na całym świecie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www.sage.com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DELAV UW dla Gumtree „2017 Aktywni+. Przyszłość rynku pracy”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Komisja Europejska szacuje, że w 3 lata powstanie 1 mln miejsc pracy w obszarach IT i analityki – zawody związane z gospodarką cyfrową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„Becoming a People Company”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Tzw. Gazelle – przedsiębiorstwa szybkiego wzrostu: wzrost przychodu min. 20 proc. r/r, przez min. ostatnie cztery lata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mfonia.biuroprasowe.pl/word/?typ=epr&amp;id=47944&amp;hash=b99eb43b80e96d545602053d73976852#_ftn1" TargetMode="External"/><Relationship Id="rId8" Type="http://schemas.openxmlformats.org/officeDocument/2006/relationships/hyperlink" Target="http://symfonia.biuroprasowe.pl/word/?typ=epr&amp;id=47944&amp;hash=b99eb43b80e96d545602053d73976852#_ftn2" TargetMode="External"/><Relationship Id="rId9" Type="http://schemas.openxmlformats.org/officeDocument/2006/relationships/hyperlink" Target="http://symfonia.biuroprasowe.pl/word/?typ=epr&amp;id=47944&amp;hash=b99eb43b80e96d545602053d73976852#_ftn3" TargetMode="External"/><Relationship Id="rId10" Type="http://schemas.openxmlformats.org/officeDocument/2006/relationships/hyperlink" Target="http://symfonia.biuroprasowe.pl/word/?typ=epr&amp;id=47944&amp;hash=b99eb43b80e96d545602053d73976852#_ftn4" TargetMode="External"/><Relationship Id="rId11" Type="http://schemas.openxmlformats.org/officeDocument/2006/relationships/hyperlink" Target="http://symfonia.biuroprasowe.pl/word/?typ=epr&amp;id=47944&amp;hash=b99eb43b80e96d545602053d73976852mailto:katarzyna.kopka@mondaypr.pl" TargetMode="External"/><Relationship Id="rId12" Type="http://schemas.openxmlformats.org/officeDocument/2006/relationships/hyperlink" Target="http://symfonia.biuroprasowe.pl/word/?typ=epr&amp;id=47944&amp;hash=b99eb43b80e96d545602053d73976852mailto:patrycja.polakiewicz-sobczuk@mondaypr.pl" TargetMode="External"/><Relationship Id="rId13" Type="http://schemas.openxmlformats.org/officeDocument/2006/relationships/hyperlink" Target="http://www.sage.com/" TargetMode="External"/><Relationship Id="rId14" Type="http://schemas.openxmlformats.org/officeDocument/2006/relationships/hyperlink" Target="http://symfonia.biuroprasowe.pl/word/?typ=epr&amp;id=47944&amp;hash=b99eb43b80e96d545602053d73976852#_ftnref1" TargetMode="External"/><Relationship Id="rId15" Type="http://schemas.openxmlformats.org/officeDocument/2006/relationships/hyperlink" Target="http://symfonia.biuroprasowe.pl/word/?typ=epr&amp;id=47944&amp;hash=b99eb43b80e96d545602053d73976852#_ftnref2" TargetMode="External"/><Relationship Id="rId16" Type="http://schemas.openxmlformats.org/officeDocument/2006/relationships/hyperlink" Target="http://symfonia.biuroprasowe.pl/word/?typ=epr&amp;id=47944&amp;hash=b99eb43b80e96d545602053d73976852#_ftnref3" TargetMode="External"/><Relationship Id="rId17" Type="http://schemas.openxmlformats.org/officeDocument/2006/relationships/hyperlink" Target="http://symfonia.biuroprasowe.pl/word/?typ=epr&amp;id=47944&amp;hash=b99eb43b80e96d545602053d73976852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2024-05-22T04:58:29+02:00</dcterms:created>
  <dcterms:modified xsi:type="dcterms:W3CDTF">2024-05-22T04:58:29+02:00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